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EB1F5D" w:rsidRP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0FA" w:rsidRPr="00E140FA" w:rsidRDefault="00E140FA" w:rsidP="00E140F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140FA">
        <w:rPr>
          <w:b w:val="0"/>
          <w:sz w:val="28"/>
          <w:szCs w:val="28"/>
        </w:rPr>
        <w:t>Граждане Украины, лица, состоявшие в гражданстве ДНР или ЛНР, и лица без гражданства признаются с 30 сентября 2022 года постоянно проживающими в РФ иностранными гражданами и лицами без гражданства</w:t>
      </w:r>
      <w:r>
        <w:rPr>
          <w:b w:val="0"/>
          <w:sz w:val="28"/>
          <w:szCs w:val="28"/>
        </w:rPr>
        <w:t>.</w:t>
      </w:r>
    </w:p>
    <w:p w:rsidR="00E140FA" w:rsidRPr="00E140FA" w:rsidRDefault="00E140FA" w:rsidP="00E140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40FA">
        <w:rPr>
          <w:sz w:val="28"/>
          <w:szCs w:val="28"/>
        </w:rPr>
        <w:t>В соответствии с Указом Президента Российской Федерации от 27.04.2023 № 307 «</w:t>
      </w:r>
      <w:proofErr w:type="gramEnd"/>
      <w:r w:rsidRPr="00E140FA">
        <w:rPr>
          <w:sz w:val="28"/>
          <w:szCs w:val="28"/>
        </w:rPr>
        <w:t>Об особенностях правового положения отдельных категорий иностранных граждан и лиц без гражданства в Российской Федерации</w:t>
      </w:r>
      <w:proofErr w:type="gramStart"/>
      <w:r w:rsidRPr="00E140FA">
        <w:rPr>
          <w:sz w:val="28"/>
          <w:szCs w:val="28"/>
        </w:rPr>
        <w:t>» должны одновременно выполняться следующие условия, а именно: такие граждане и лица постоянно проживали по состоянию на указанную дату на территориях ДНР, ЛНР, Запорожской и Херсонской областей или ранее постоянно проживали на этих территориях и выехали</w:t>
      </w:r>
      <w:proofErr w:type="gramEnd"/>
      <w:r w:rsidRPr="00E140FA">
        <w:rPr>
          <w:sz w:val="28"/>
          <w:szCs w:val="28"/>
        </w:rPr>
        <w:t xml:space="preserve"> в РФ, в том числе через территории третьих государств, а также заявили о своем желании сохранить имеющееся у них гражданство либо остаться лицами без гражданства, не принесли Присягу гражданина РФ или в установленном порядке отказались от ее принесения.</w:t>
      </w:r>
    </w:p>
    <w:p w:rsidR="00E140FA" w:rsidRPr="00E140FA" w:rsidRDefault="00E140FA" w:rsidP="00E140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0FA">
        <w:rPr>
          <w:sz w:val="28"/>
          <w:szCs w:val="28"/>
        </w:rPr>
        <w:t xml:space="preserve">Иностранные граждане и лица без гражданства, прибывшие на территории ДНР, ЛНР, Запорожской и Херсонской областей и постоянно проживавшие по состоянию на 30 сентября 2022 года на этих территориях на основании документа, подтверждающего право иностранного гражданина или лица без гражданства на постоянное проживание и выданного уполномоченным органом Украины, ДНР или ЛНР (в том </w:t>
      </w:r>
      <w:proofErr w:type="gramStart"/>
      <w:r w:rsidRPr="00E140FA">
        <w:rPr>
          <w:sz w:val="28"/>
          <w:szCs w:val="28"/>
        </w:rPr>
        <w:t>числе</w:t>
      </w:r>
      <w:proofErr w:type="gramEnd"/>
      <w:r w:rsidRPr="00E140FA">
        <w:rPr>
          <w:sz w:val="28"/>
          <w:szCs w:val="28"/>
        </w:rPr>
        <w:t xml:space="preserve"> срок действия которого истек), вправе постоянно проживать на этих территориях на основании таких документов до 1 июля 2024 года.</w:t>
      </w:r>
    </w:p>
    <w:p w:rsidR="00E140FA" w:rsidRPr="00E140FA" w:rsidRDefault="00E140FA" w:rsidP="00E140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0FA">
        <w:rPr>
          <w:sz w:val="28"/>
          <w:szCs w:val="28"/>
        </w:rPr>
        <w:t xml:space="preserve">Указанные лица вправе обратиться </w:t>
      </w:r>
      <w:proofErr w:type="gramStart"/>
      <w:r w:rsidRPr="00E140FA">
        <w:rPr>
          <w:sz w:val="28"/>
          <w:szCs w:val="28"/>
        </w:rPr>
        <w:t>в территориальный орган МВД России по месту своего фактического нахождения с заявлением о выдаче вида на жительство</w:t>
      </w:r>
      <w:proofErr w:type="gramEnd"/>
      <w:r w:rsidRPr="00E140FA">
        <w:rPr>
          <w:sz w:val="28"/>
          <w:szCs w:val="28"/>
        </w:rPr>
        <w:t>.</w:t>
      </w:r>
    </w:p>
    <w:p w:rsidR="009A4E23" w:rsidRPr="00F34666" w:rsidRDefault="009A4E23" w:rsidP="00F01690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A4E23" w:rsidRPr="00F34666" w:rsidSect="0068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EF7"/>
    <w:rsid w:val="00206508"/>
    <w:rsid w:val="00686E9A"/>
    <w:rsid w:val="009A4E23"/>
    <w:rsid w:val="009D5EF7"/>
    <w:rsid w:val="00E140FA"/>
    <w:rsid w:val="00EB1F5D"/>
    <w:rsid w:val="00F01690"/>
    <w:rsid w:val="00F3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9A"/>
  </w:style>
  <w:style w:type="paragraph" w:styleId="1">
    <w:name w:val="heading 1"/>
    <w:basedOn w:val="a"/>
    <w:link w:val="10"/>
    <w:uiPriority w:val="9"/>
    <w:qFormat/>
    <w:rsid w:val="002065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5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2023-05-19T07:22:00Z</dcterms:created>
  <dcterms:modified xsi:type="dcterms:W3CDTF">2023-05-19T07:22:00Z</dcterms:modified>
</cp:coreProperties>
</file>